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860780" w14:paraId="3C8AA90B" w14:textId="77777777">
        <w:trPr>
          <w:cantSplit/>
          <w:trHeight w:hRule="exact" w:val="1920"/>
        </w:trPr>
        <w:tc>
          <w:tcPr>
            <w:tcW w:w="5952" w:type="dxa"/>
          </w:tcPr>
          <w:p w14:paraId="664D4AE8" w14:textId="6B111DEB" w:rsidR="00860780" w:rsidRPr="00B36198" w:rsidRDefault="00860780" w:rsidP="00B36198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Wenn Frust entsteht, gönnt euch Konfetti</w:t>
            </w:r>
          </w:p>
          <w:p w14:paraId="0D2FE631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  <w:tc>
          <w:tcPr>
            <w:tcW w:w="5952" w:type="dxa"/>
          </w:tcPr>
          <w:p w14:paraId="77512E21" w14:textId="30C6D940" w:rsidR="00860780" w:rsidRPr="00B36198" w:rsidRDefault="00860780" w:rsidP="00B36198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Informationen - genau so wichtig wie Sauerstoff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br/>
            </w:r>
          </w:p>
          <w:p w14:paraId="019E9A1B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</w:tr>
      <w:tr w:rsidR="00860780" w14:paraId="017C0FF0" w14:textId="77777777">
        <w:trPr>
          <w:cantSplit/>
          <w:trHeight w:hRule="exact" w:val="1920"/>
        </w:trPr>
        <w:tc>
          <w:tcPr>
            <w:tcW w:w="5952" w:type="dxa"/>
          </w:tcPr>
          <w:p w14:paraId="2E83DD6B" w14:textId="21A88283" w:rsidR="00860780" w:rsidRPr="00B36198" w:rsidRDefault="00B36198" w:rsidP="00455810">
            <w:pPr>
              <w:spacing w:before="240"/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Rede mit ihnen, dann werden sie dir antworten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br/>
            </w:r>
          </w:p>
        </w:tc>
        <w:tc>
          <w:tcPr>
            <w:tcW w:w="5952" w:type="dxa"/>
          </w:tcPr>
          <w:p w14:paraId="13D22FAF" w14:textId="0902A935" w:rsidR="00860780" w:rsidRPr="00B36198" w:rsidRDefault="00455810" w:rsidP="00455810">
            <w:pPr>
              <w:spacing w:before="240"/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  <w:r>
              <w:rPr>
                <w:rFonts w:ascii="Raleway" w:hAnsi="Raleway" w:cs="Calibri"/>
                <w:color w:val="000000"/>
                <w:sz w:val="28"/>
                <w:szCs w:val="28"/>
              </w:rPr>
              <w:t>H</w:t>
            </w:r>
            <w:r w:rsidR="00B36198"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ier wird nicht nur Kohlendioxid festgehalten</w:t>
            </w:r>
          </w:p>
        </w:tc>
      </w:tr>
      <w:tr w:rsidR="00860780" w14:paraId="1F8CDA58" w14:textId="77777777">
        <w:trPr>
          <w:cantSplit/>
          <w:trHeight w:hRule="exact" w:val="1920"/>
        </w:trPr>
        <w:tc>
          <w:tcPr>
            <w:tcW w:w="5952" w:type="dxa"/>
          </w:tcPr>
          <w:p w14:paraId="378DA193" w14:textId="77777777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Engagement zahlt sich aus</w:t>
            </w:r>
          </w:p>
          <w:p w14:paraId="0F7C28FB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  <w:tc>
          <w:tcPr>
            <w:tcW w:w="5952" w:type="dxa"/>
          </w:tcPr>
          <w:p w14:paraId="2635792F" w14:textId="77777777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Berichtet der Reihe nach!</w:t>
            </w:r>
          </w:p>
          <w:p w14:paraId="293CE0E8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</w:tr>
      <w:tr w:rsidR="00860780" w14:paraId="1B2BD16D" w14:textId="77777777">
        <w:trPr>
          <w:cantSplit/>
          <w:trHeight w:hRule="exact" w:val="1920"/>
        </w:trPr>
        <w:tc>
          <w:tcPr>
            <w:tcW w:w="5952" w:type="dxa"/>
          </w:tcPr>
          <w:p w14:paraId="7C535010" w14:textId="77777777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Der erste Schritt ins Netz ist gelb</w:t>
            </w:r>
          </w:p>
          <w:p w14:paraId="79A12AAF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  <w:tc>
          <w:tcPr>
            <w:tcW w:w="5952" w:type="dxa"/>
          </w:tcPr>
          <w:p w14:paraId="6F23CBC4" w14:textId="77777777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Formt euch des Rätsels Lösung selbst</w:t>
            </w:r>
          </w:p>
          <w:p w14:paraId="36EF736C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</w:tr>
      <w:tr w:rsidR="00860780" w14:paraId="379DC7B2" w14:textId="77777777">
        <w:trPr>
          <w:cantSplit/>
          <w:trHeight w:hRule="exact" w:val="1920"/>
        </w:trPr>
        <w:tc>
          <w:tcPr>
            <w:tcW w:w="5952" w:type="dxa"/>
          </w:tcPr>
          <w:p w14:paraId="36DCE030" w14:textId="2DB5D0ED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   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Der grüne Kreislauf bringt uns alle nach vorn</w:t>
            </w:r>
            <w:r w:rsidR="00455810">
              <w:rPr>
                <w:rFonts w:ascii="Raleway" w:hAnsi="Raleway" w:cs="Calibri"/>
                <w:color w:val="000000"/>
                <w:sz w:val="28"/>
                <w:szCs w:val="28"/>
              </w:rPr>
              <w:t>.</w:t>
            </w:r>
          </w:p>
          <w:p w14:paraId="7B0DF83E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  <w:tc>
          <w:tcPr>
            <w:tcW w:w="5952" w:type="dxa"/>
          </w:tcPr>
          <w:p w14:paraId="76038B58" w14:textId="4F28E536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     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Janusz</w:t>
            </w:r>
            <w:r w:rsidR="00987A8D">
              <w:rPr>
                <w:rFonts w:ascii="Raleway" w:hAnsi="Raleway" w:cs="Calibri"/>
                <w:color w:val="000000"/>
                <w:sz w:val="28"/>
                <w:szCs w:val="28"/>
              </w:rPr>
              <w:t>´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Corp. </w:t>
            </w:r>
            <w:r w:rsidR="00987A8D">
              <w:rPr>
                <w:rFonts w:ascii="Raleway" w:hAnsi="Raleway" w:cs="Calibri"/>
                <w:color w:val="000000"/>
                <w:sz w:val="28"/>
                <w:szCs w:val="28"/>
              </w:rPr>
              <w:t>l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iegt euer Wohlergehen </w:t>
            </w:r>
            <w:r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   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sehr am Herzen. </w:t>
            </w:r>
            <w:r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                                         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Achtet darauf, ausreichend zu trinken,</w:t>
            </w:r>
            <w:r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</w:t>
            </w:r>
            <w:r w:rsidR="00987A8D"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      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 überlegt gut wie viel Eis gut für euch ist</w:t>
            </w:r>
            <w:r w:rsidR="00987A8D">
              <w:rPr>
                <w:rFonts w:ascii="Raleway" w:hAnsi="Raleway" w:cs="Calibri"/>
                <w:color w:val="000000"/>
                <w:sz w:val="28"/>
                <w:szCs w:val="28"/>
              </w:rPr>
              <w:t>.</w:t>
            </w:r>
          </w:p>
          <w:p w14:paraId="61F964D2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</w:tr>
      <w:tr w:rsidR="00860780" w14:paraId="54CA9D15" w14:textId="77777777">
        <w:trPr>
          <w:cantSplit/>
          <w:trHeight w:hRule="exact" w:val="1920"/>
        </w:trPr>
        <w:tc>
          <w:tcPr>
            <w:tcW w:w="5952" w:type="dxa"/>
          </w:tcPr>
          <w:p w14:paraId="64729510" w14:textId="5ED96DF7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 xml:space="preserve">gekreuzte Worte </w:t>
            </w:r>
            <w:r w:rsidR="00B15D9B">
              <w:rPr>
                <w:rFonts w:ascii="Raleway" w:hAnsi="Raleway" w:cs="Calibri"/>
                <w:color w:val="000000"/>
                <w:sz w:val="28"/>
                <w:szCs w:val="28"/>
              </w:rPr>
              <w:t>öffnen dir Türen</w:t>
            </w:r>
          </w:p>
          <w:p w14:paraId="3B02D7B9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  <w:tc>
          <w:tcPr>
            <w:tcW w:w="5952" w:type="dxa"/>
          </w:tcPr>
          <w:p w14:paraId="487F13D7" w14:textId="125C6AB0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Leitfäden erZÄHLEN Geschichten</w:t>
            </w: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br/>
            </w:r>
          </w:p>
          <w:p w14:paraId="771AA8CC" w14:textId="77777777" w:rsidR="00860780" w:rsidRPr="00B36198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</w:tr>
      <w:tr w:rsidR="00860780" w14:paraId="30A856D1" w14:textId="77777777">
        <w:trPr>
          <w:cantSplit/>
          <w:trHeight w:hRule="exact" w:val="1920"/>
        </w:trPr>
        <w:tc>
          <w:tcPr>
            <w:tcW w:w="5952" w:type="dxa"/>
          </w:tcPr>
          <w:p w14:paraId="7BF91BF2" w14:textId="7E759B7B" w:rsidR="00860780" w:rsidRPr="00B36198" w:rsidRDefault="00B36198" w:rsidP="00455810">
            <w:pPr>
              <w:spacing w:before="240"/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Leitfäden zu lesen ZÄHLT sich aus</w:t>
            </w:r>
          </w:p>
        </w:tc>
        <w:tc>
          <w:tcPr>
            <w:tcW w:w="5952" w:type="dxa"/>
          </w:tcPr>
          <w:p w14:paraId="4F658DE6" w14:textId="77777777" w:rsidR="00B36198" w:rsidRPr="00B36198" w:rsidRDefault="00B36198" w:rsidP="00455810">
            <w:pPr>
              <w:spacing w:before="240"/>
              <w:jc w:val="center"/>
              <w:rPr>
                <w:rFonts w:ascii="Raleway" w:hAnsi="Raleway" w:cs="Calibri"/>
                <w:color w:val="000000"/>
                <w:sz w:val="28"/>
                <w:szCs w:val="28"/>
              </w:rPr>
            </w:pPr>
            <w:r w:rsidRPr="00B36198">
              <w:rPr>
                <w:rFonts w:ascii="Raleway" w:hAnsi="Raleway" w:cs="Calibri"/>
                <w:color w:val="000000"/>
                <w:sz w:val="28"/>
                <w:szCs w:val="28"/>
              </w:rPr>
              <w:t>vier und acht ergibt Kontakt</w:t>
            </w:r>
          </w:p>
          <w:p w14:paraId="6365E676" w14:textId="77777777" w:rsidR="00860780" w:rsidRDefault="00860780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  <w:p w14:paraId="5DC60959" w14:textId="77777777" w:rsidR="006251DE" w:rsidRDefault="006251DE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  <w:p w14:paraId="627FCEAA" w14:textId="77777777" w:rsidR="006251DE" w:rsidRDefault="006251DE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  <w:p w14:paraId="1EB213A5" w14:textId="116172DA" w:rsidR="006251DE" w:rsidRPr="00B36198" w:rsidRDefault="006251DE" w:rsidP="00B36198">
            <w:pPr>
              <w:ind w:left="258" w:right="258"/>
              <w:jc w:val="center"/>
              <w:rPr>
                <w:rFonts w:ascii="Raleway" w:hAnsi="Raleway"/>
                <w:sz w:val="28"/>
                <w:szCs w:val="28"/>
              </w:rPr>
            </w:pPr>
          </w:p>
        </w:tc>
      </w:tr>
      <w:tr w:rsidR="00860780" w14:paraId="4D25802E" w14:textId="77777777">
        <w:trPr>
          <w:cantSplit/>
          <w:trHeight w:hRule="exact" w:val="1920"/>
        </w:trPr>
        <w:tc>
          <w:tcPr>
            <w:tcW w:w="5952" w:type="dxa"/>
          </w:tcPr>
          <w:p w14:paraId="0DA52F2D" w14:textId="77777777" w:rsidR="006251DE" w:rsidRDefault="006251DE" w:rsidP="00B36198">
            <w:pPr>
              <w:ind w:left="258" w:right="258"/>
              <w:jc w:val="center"/>
              <w:rPr>
                <w:rFonts w:ascii="Raleway" w:hAnsi="Raleway"/>
                <w:b/>
                <w:bCs/>
                <w:sz w:val="36"/>
                <w:szCs w:val="36"/>
              </w:rPr>
            </w:pPr>
          </w:p>
          <w:p w14:paraId="1227A4A4" w14:textId="77777777" w:rsidR="006251DE" w:rsidRDefault="006251DE" w:rsidP="00B36198">
            <w:pPr>
              <w:ind w:left="258" w:right="258"/>
              <w:jc w:val="center"/>
              <w:rPr>
                <w:rFonts w:ascii="Raleway" w:hAnsi="Raleway"/>
                <w:b/>
                <w:bCs/>
                <w:sz w:val="36"/>
                <w:szCs w:val="36"/>
              </w:rPr>
            </w:pPr>
          </w:p>
          <w:p w14:paraId="45175A68" w14:textId="150F972F" w:rsidR="00860780" w:rsidRPr="006251DE" w:rsidRDefault="006251DE" w:rsidP="00B36198">
            <w:pPr>
              <w:ind w:left="258" w:right="258"/>
              <w:jc w:val="center"/>
              <w:rPr>
                <w:rFonts w:ascii="Raleway" w:hAnsi="Raleway"/>
                <w:b/>
                <w:bCs/>
                <w:sz w:val="36"/>
                <w:szCs w:val="36"/>
              </w:rPr>
            </w:pPr>
            <w:r w:rsidRPr="006251DE">
              <w:rPr>
                <w:rFonts w:ascii="Raleway" w:hAnsi="Raleway"/>
                <w:b/>
                <w:bCs/>
                <w:sz w:val="36"/>
                <w:szCs w:val="36"/>
              </w:rPr>
              <w:t>Posteingang</w:t>
            </w:r>
          </w:p>
        </w:tc>
        <w:tc>
          <w:tcPr>
            <w:tcW w:w="5952" w:type="dxa"/>
          </w:tcPr>
          <w:p w14:paraId="2BF41063" w14:textId="04154CA4" w:rsidR="00EB5E3B" w:rsidRPr="00F1400D" w:rsidRDefault="008E721D" w:rsidP="00B36198">
            <w:pPr>
              <w:ind w:left="258" w:right="258"/>
              <w:jc w:val="center"/>
              <w:rPr>
                <w:rFonts w:ascii="Raleway" w:hAnsi="Raleway"/>
                <w:sz w:val="72"/>
                <w:szCs w:val="72"/>
              </w:rPr>
            </w:pPr>
            <w:r w:rsidRPr="00F1400D">
              <w:rPr>
                <w:rFonts w:ascii="Raleway" w:hAnsi="Raleway"/>
                <w:color w:val="FFFF00"/>
                <w:sz w:val="72"/>
                <w:szCs w:val="72"/>
              </w:rPr>
              <w:t>L</w:t>
            </w:r>
            <w:r w:rsidRPr="00F1400D">
              <w:rPr>
                <w:rFonts w:ascii="Raleway" w:hAnsi="Raleway"/>
                <w:color w:val="0070C0"/>
                <w:sz w:val="72"/>
                <w:szCs w:val="72"/>
              </w:rPr>
              <w:t>I</w:t>
            </w:r>
            <w:r w:rsidRPr="00F1400D">
              <w:rPr>
                <w:rFonts w:ascii="Raleway" w:hAnsi="Raleway"/>
                <w:color w:val="7030A0"/>
                <w:sz w:val="72"/>
                <w:szCs w:val="72"/>
              </w:rPr>
              <w:t>N</w:t>
            </w:r>
            <w:r w:rsidRPr="00F1400D">
              <w:rPr>
                <w:rFonts w:ascii="Raleway" w:hAnsi="Raleway"/>
                <w:color w:val="FF0000"/>
                <w:sz w:val="72"/>
                <w:szCs w:val="72"/>
              </w:rPr>
              <w:t>K</w:t>
            </w:r>
          </w:p>
        </w:tc>
      </w:tr>
    </w:tbl>
    <w:p w14:paraId="32B332DD" w14:textId="77777777" w:rsidR="00860780" w:rsidRPr="00860780" w:rsidRDefault="00860780" w:rsidP="00860780">
      <w:pPr>
        <w:ind w:left="258" w:right="258"/>
        <w:rPr>
          <w:vanish/>
        </w:rPr>
      </w:pPr>
    </w:p>
    <w:sectPr w:rsidR="00860780" w:rsidRPr="00860780" w:rsidSect="00860780">
      <w:type w:val="continuous"/>
      <w:pgSz w:w="11905" w:h="16837"/>
      <w:pgMar w:top="7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80"/>
    <w:rsid w:val="003E668C"/>
    <w:rsid w:val="00455810"/>
    <w:rsid w:val="006251DE"/>
    <w:rsid w:val="00860780"/>
    <w:rsid w:val="008E721D"/>
    <w:rsid w:val="00987A8D"/>
    <w:rsid w:val="00B15D9B"/>
    <w:rsid w:val="00B21E44"/>
    <w:rsid w:val="00B36198"/>
    <w:rsid w:val="00EB5E3B"/>
    <w:rsid w:val="00F1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3BA3"/>
  <w15:chartTrackingRefBased/>
  <w15:docId w15:val="{93D09B34-4862-4F6E-8605-82FFF3A6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0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B5E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B5E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B5E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5E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5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C97D8-8438-4974-99B9-4BB2E1E7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c.ebert</dc:creator>
  <cp:keywords/>
  <dc:description/>
  <cp:lastModifiedBy>s.moser</cp:lastModifiedBy>
  <cp:revision>7</cp:revision>
  <cp:lastPrinted>2025-06-26T12:11:00Z</cp:lastPrinted>
  <dcterms:created xsi:type="dcterms:W3CDTF">2025-04-24T09:44:00Z</dcterms:created>
  <dcterms:modified xsi:type="dcterms:W3CDTF">2025-08-01T13:45:00Z</dcterms:modified>
</cp:coreProperties>
</file>